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5B230" w14:textId="77777777" w:rsidR="003436AB" w:rsidRDefault="003436AB" w:rsidP="00687DA4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noProof/>
        </w:rPr>
        <w:drawing>
          <wp:inline distT="0" distB="0" distL="0" distR="0" wp14:anchorId="1CC5C6FA" wp14:editId="6A6F1812">
            <wp:extent cx="4176395" cy="1127760"/>
            <wp:effectExtent l="0" t="0" r="0" b="0"/>
            <wp:docPr id="661292762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25657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39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4E9560" w14:textId="39249505" w:rsidR="006F5799" w:rsidRPr="002361F9" w:rsidRDefault="00687DA4" w:rsidP="00A9298B">
      <w:pPr>
        <w:spacing w:after="0"/>
        <w:jc w:val="center"/>
        <w:rPr>
          <w:rFonts w:ascii="Aptos" w:hAnsi="Aptos" w:cs="Arial"/>
          <w:sz w:val="40"/>
          <w:szCs w:val="40"/>
        </w:rPr>
      </w:pPr>
      <w:r w:rsidRPr="002361F9">
        <w:rPr>
          <w:rFonts w:ascii="Aptos" w:hAnsi="Aptos" w:cs="Arial"/>
          <w:b/>
          <w:sz w:val="44"/>
          <w:szCs w:val="44"/>
        </w:rPr>
        <w:t>EMPLOYMENT OPPORTUNITY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3"/>
        <w:gridCol w:w="3601"/>
        <w:gridCol w:w="2552"/>
        <w:gridCol w:w="1864"/>
      </w:tblGrid>
      <w:tr w:rsidR="00687DA4" w:rsidRPr="002361F9" w14:paraId="1C17BC2C" w14:textId="77777777" w:rsidTr="00730810">
        <w:trPr>
          <w:trHeight w:val="970"/>
        </w:trPr>
        <w:tc>
          <w:tcPr>
            <w:tcW w:w="2773" w:type="dxa"/>
            <w:shd w:val="clear" w:color="auto" w:fill="EEECE1" w:themeFill="background2"/>
          </w:tcPr>
          <w:p w14:paraId="14C56031" w14:textId="77777777" w:rsidR="0039352C" w:rsidRPr="002361F9" w:rsidRDefault="0039352C" w:rsidP="00687DA4">
            <w:pPr>
              <w:rPr>
                <w:rFonts w:ascii="Aptos" w:hAnsi="Aptos" w:cs="Arial"/>
                <w:b/>
                <w:sz w:val="16"/>
                <w:szCs w:val="16"/>
              </w:rPr>
            </w:pPr>
          </w:p>
          <w:p w14:paraId="7307EE59" w14:textId="77777777" w:rsidR="00687DA4" w:rsidRPr="002361F9" w:rsidRDefault="00687DA4" w:rsidP="00687DA4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2361F9">
              <w:rPr>
                <w:rFonts w:ascii="Aptos" w:hAnsi="Aptos" w:cs="Arial"/>
                <w:b/>
                <w:sz w:val="24"/>
                <w:szCs w:val="24"/>
              </w:rPr>
              <w:t>Department/Unit</w:t>
            </w:r>
            <w:r w:rsidR="00BA436A" w:rsidRPr="002361F9">
              <w:rPr>
                <w:rFonts w:ascii="Aptos" w:hAnsi="Aptos" w:cs="Arial"/>
                <w:b/>
                <w:sz w:val="24"/>
                <w:szCs w:val="24"/>
              </w:rPr>
              <w:t>:</w:t>
            </w:r>
          </w:p>
          <w:p w14:paraId="124FAF2A" w14:textId="256FC879" w:rsidR="00687DA4" w:rsidRPr="002361F9" w:rsidRDefault="00F551CB" w:rsidP="00687DA4">
            <w:pPr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ascii="Aptos" w:hAnsi="Aptos" w:cs="Arial"/>
                <w:b/>
                <w:sz w:val="24"/>
                <w:szCs w:val="24"/>
              </w:rPr>
              <w:t>Health</w:t>
            </w:r>
          </w:p>
        </w:tc>
        <w:tc>
          <w:tcPr>
            <w:tcW w:w="3601" w:type="dxa"/>
            <w:shd w:val="clear" w:color="auto" w:fill="EEECE1" w:themeFill="background2"/>
          </w:tcPr>
          <w:p w14:paraId="15FFA837" w14:textId="77777777" w:rsidR="0039352C" w:rsidRPr="002361F9" w:rsidRDefault="0039352C" w:rsidP="00687DA4">
            <w:pPr>
              <w:rPr>
                <w:rFonts w:ascii="Aptos" w:hAnsi="Aptos" w:cs="Arial"/>
                <w:b/>
                <w:sz w:val="16"/>
                <w:szCs w:val="16"/>
              </w:rPr>
            </w:pPr>
          </w:p>
          <w:p w14:paraId="0BE5042D" w14:textId="77777777" w:rsidR="00687DA4" w:rsidRPr="002361F9" w:rsidRDefault="00687DA4" w:rsidP="00687DA4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2361F9">
              <w:rPr>
                <w:rFonts w:ascii="Aptos" w:hAnsi="Aptos" w:cs="Arial"/>
                <w:b/>
                <w:sz w:val="24"/>
                <w:szCs w:val="24"/>
              </w:rPr>
              <w:t>Position</w:t>
            </w:r>
            <w:r w:rsidR="00BA436A" w:rsidRPr="002361F9">
              <w:rPr>
                <w:rFonts w:ascii="Aptos" w:hAnsi="Aptos" w:cs="Arial"/>
                <w:b/>
                <w:sz w:val="24"/>
                <w:szCs w:val="24"/>
              </w:rPr>
              <w:t>:</w:t>
            </w:r>
          </w:p>
          <w:p w14:paraId="6BDDDCAE" w14:textId="39A99AEE" w:rsidR="00687DA4" w:rsidRPr="002361F9" w:rsidRDefault="00FF3139" w:rsidP="00687DA4">
            <w:pPr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ascii="Aptos" w:hAnsi="Aptos" w:cs="Arial"/>
                <w:b/>
                <w:sz w:val="24"/>
                <w:szCs w:val="24"/>
              </w:rPr>
              <w:t>Health Director</w:t>
            </w:r>
          </w:p>
        </w:tc>
        <w:tc>
          <w:tcPr>
            <w:tcW w:w="2552" w:type="dxa"/>
            <w:shd w:val="clear" w:color="auto" w:fill="EEECE1" w:themeFill="background2"/>
          </w:tcPr>
          <w:p w14:paraId="3967F11A" w14:textId="77777777" w:rsidR="0039352C" w:rsidRPr="002361F9" w:rsidRDefault="0039352C" w:rsidP="00687DA4">
            <w:pPr>
              <w:rPr>
                <w:rFonts w:ascii="Aptos" w:hAnsi="Aptos" w:cs="Arial"/>
                <w:b/>
                <w:sz w:val="16"/>
                <w:szCs w:val="16"/>
              </w:rPr>
            </w:pPr>
          </w:p>
          <w:p w14:paraId="63994FE1" w14:textId="77777777" w:rsidR="006F4036" w:rsidRPr="002361F9" w:rsidRDefault="00687DA4" w:rsidP="00687DA4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2361F9">
              <w:rPr>
                <w:rFonts w:ascii="Aptos" w:hAnsi="Aptos" w:cs="Arial"/>
                <w:b/>
                <w:sz w:val="24"/>
                <w:szCs w:val="24"/>
              </w:rPr>
              <w:t>Employment Type</w:t>
            </w:r>
            <w:r w:rsidR="00BA436A" w:rsidRPr="002361F9">
              <w:rPr>
                <w:rFonts w:ascii="Aptos" w:hAnsi="Aptos" w:cs="Arial"/>
                <w:b/>
                <w:sz w:val="24"/>
                <w:szCs w:val="24"/>
              </w:rPr>
              <w:t>:</w:t>
            </w:r>
          </w:p>
          <w:p w14:paraId="0B9A57FD" w14:textId="46CA0980" w:rsidR="006F4036" w:rsidRPr="002361F9" w:rsidRDefault="00112620" w:rsidP="0085777F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2361F9">
              <w:rPr>
                <w:rFonts w:ascii="Aptos" w:hAnsi="Aptos" w:cs="Arial"/>
                <w:b/>
                <w:sz w:val="24"/>
                <w:szCs w:val="24"/>
              </w:rPr>
              <w:t>Full Time</w:t>
            </w:r>
            <w:r w:rsidR="00EE6B64" w:rsidRPr="002361F9">
              <w:rPr>
                <w:rFonts w:ascii="Aptos" w:hAnsi="Aptos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64" w:type="dxa"/>
            <w:shd w:val="clear" w:color="auto" w:fill="EEECE1" w:themeFill="background2"/>
          </w:tcPr>
          <w:p w14:paraId="3B2E31F1" w14:textId="77777777" w:rsidR="0039352C" w:rsidRPr="002361F9" w:rsidRDefault="0039352C" w:rsidP="00687DA4">
            <w:pPr>
              <w:rPr>
                <w:rFonts w:ascii="Aptos" w:hAnsi="Aptos" w:cs="Arial"/>
                <w:b/>
                <w:sz w:val="16"/>
                <w:szCs w:val="16"/>
              </w:rPr>
            </w:pPr>
          </w:p>
          <w:p w14:paraId="763ECAC1" w14:textId="45318883" w:rsidR="006F4036" w:rsidRPr="002361F9" w:rsidRDefault="00687DA4" w:rsidP="00687DA4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2361F9">
              <w:rPr>
                <w:rFonts w:ascii="Aptos" w:hAnsi="Aptos" w:cs="Arial"/>
                <w:b/>
                <w:sz w:val="24"/>
                <w:szCs w:val="24"/>
              </w:rPr>
              <w:t>Salary</w:t>
            </w:r>
            <w:r w:rsidR="00E41A2C">
              <w:rPr>
                <w:rFonts w:ascii="Aptos" w:hAnsi="Aptos" w:cs="Arial"/>
                <w:b/>
                <w:sz w:val="24"/>
                <w:szCs w:val="24"/>
              </w:rPr>
              <w:t xml:space="preserve"> Range</w:t>
            </w:r>
            <w:r w:rsidR="00BA436A" w:rsidRPr="002361F9">
              <w:rPr>
                <w:rFonts w:ascii="Aptos" w:hAnsi="Aptos" w:cs="Arial"/>
                <w:b/>
                <w:sz w:val="24"/>
                <w:szCs w:val="24"/>
              </w:rPr>
              <w:t>:</w:t>
            </w:r>
          </w:p>
          <w:p w14:paraId="61F55701" w14:textId="23DE3E63" w:rsidR="006F4036" w:rsidRPr="002361F9" w:rsidRDefault="00FF3139" w:rsidP="00687DA4">
            <w:pPr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ascii="Aptos" w:hAnsi="Aptos" w:cs="Arial"/>
                <w:b/>
                <w:sz w:val="24"/>
                <w:szCs w:val="24"/>
              </w:rPr>
              <w:t>DOQ</w:t>
            </w:r>
          </w:p>
        </w:tc>
      </w:tr>
    </w:tbl>
    <w:p w14:paraId="0B7BFE58" w14:textId="77777777" w:rsidR="009D3554" w:rsidRDefault="00085E64" w:rsidP="009D3554">
      <w:pPr>
        <w:spacing w:before="120" w:after="0"/>
        <w:jc w:val="both"/>
        <w:rPr>
          <w:rFonts w:ascii="Aptos" w:hAnsi="Aptos" w:cs="Tahoma"/>
          <w:b/>
          <w:bCs/>
          <w:sz w:val="24"/>
          <w:szCs w:val="28"/>
          <w:u w:val="single"/>
        </w:rPr>
      </w:pPr>
      <w:r w:rsidRPr="00AA36BD">
        <w:rPr>
          <w:rFonts w:ascii="Aptos" w:hAnsi="Aptos" w:cs="Tahoma"/>
          <w:b/>
          <w:bCs/>
          <w:sz w:val="24"/>
          <w:szCs w:val="28"/>
          <w:u w:val="single"/>
        </w:rPr>
        <w:t>JOB SUMMARY</w:t>
      </w:r>
    </w:p>
    <w:p w14:paraId="776D526E" w14:textId="732FCA97" w:rsidR="002D0272" w:rsidRPr="009D3554" w:rsidRDefault="002D0272" w:rsidP="009D3554">
      <w:pPr>
        <w:spacing w:before="120" w:after="0"/>
        <w:jc w:val="both"/>
        <w:rPr>
          <w:rFonts w:ascii="Aptos" w:hAnsi="Aptos"/>
          <w:sz w:val="24"/>
          <w:szCs w:val="24"/>
        </w:rPr>
      </w:pPr>
      <w:r w:rsidRPr="009D3554">
        <w:rPr>
          <w:rStyle w:val="Strong"/>
          <w:rFonts w:ascii="Aptos" w:hAnsi="Aptos"/>
          <w:b w:val="0"/>
          <w:bCs w:val="0"/>
          <w:sz w:val="24"/>
          <w:szCs w:val="24"/>
        </w:rPr>
        <w:t>Brokenhead Ojibway Nation (BON)</w:t>
      </w:r>
      <w:r w:rsidRPr="009D3554">
        <w:rPr>
          <w:rFonts w:ascii="Aptos" w:hAnsi="Aptos"/>
          <w:sz w:val="24"/>
          <w:szCs w:val="24"/>
        </w:rPr>
        <w:t xml:space="preserve"> is seeking a </w:t>
      </w:r>
      <w:r w:rsidR="009C08AA" w:rsidRPr="009D3554">
        <w:rPr>
          <w:rFonts w:ascii="Aptos" w:hAnsi="Aptos"/>
          <w:sz w:val="24"/>
          <w:szCs w:val="24"/>
        </w:rPr>
        <w:t xml:space="preserve">highly </w:t>
      </w:r>
      <w:r w:rsidRPr="009D3554">
        <w:rPr>
          <w:rFonts w:ascii="Aptos" w:hAnsi="Aptos"/>
          <w:sz w:val="24"/>
          <w:szCs w:val="24"/>
        </w:rPr>
        <w:t xml:space="preserve">motivated, </w:t>
      </w:r>
      <w:r w:rsidR="002610B5" w:rsidRPr="009D3554">
        <w:rPr>
          <w:rFonts w:ascii="Aptos" w:hAnsi="Aptos"/>
          <w:sz w:val="24"/>
          <w:szCs w:val="24"/>
        </w:rPr>
        <w:t>forward-thinking</w:t>
      </w:r>
      <w:r w:rsidR="00201B7B" w:rsidRPr="009D3554">
        <w:rPr>
          <w:rFonts w:ascii="Aptos" w:hAnsi="Aptos"/>
          <w:sz w:val="24"/>
          <w:szCs w:val="24"/>
        </w:rPr>
        <w:t xml:space="preserve"> individual</w:t>
      </w:r>
      <w:r w:rsidRPr="009D3554">
        <w:rPr>
          <w:rFonts w:ascii="Aptos" w:hAnsi="Aptos"/>
          <w:sz w:val="24"/>
          <w:szCs w:val="24"/>
        </w:rPr>
        <w:t xml:space="preserve"> to join our organization as </w:t>
      </w:r>
      <w:r w:rsidRPr="009D3554">
        <w:rPr>
          <w:rStyle w:val="Strong"/>
          <w:rFonts w:ascii="Aptos" w:hAnsi="Aptos"/>
          <w:b w:val="0"/>
          <w:bCs w:val="0"/>
          <w:sz w:val="24"/>
          <w:szCs w:val="24"/>
        </w:rPr>
        <w:t>Health Director</w:t>
      </w:r>
      <w:r w:rsidRPr="009D3554">
        <w:rPr>
          <w:rFonts w:ascii="Aptos" w:hAnsi="Aptos"/>
          <w:sz w:val="24"/>
          <w:szCs w:val="24"/>
        </w:rPr>
        <w:t>.</w:t>
      </w:r>
    </w:p>
    <w:p w14:paraId="219AEBED" w14:textId="77777777" w:rsidR="002610B5" w:rsidRPr="002610B5" w:rsidRDefault="002D0272" w:rsidP="002610B5">
      <w:pPr>
        <w:pStyle w:val="NormalWeb"/>
        <w:rPr>
          <w:rFonts w:ascii="Aptos" w:hAnsi="Aptos"/>
        </w:rPr>
      </w:pPr>
      <w:r w:rsidRPr="002D0272">
        <w:rPr>
          <w:rFonts w:ascii="Aptos" w:hAnsi="Aptos"/>
        </w:rPr>
        <w:t xml:space="preserve">Reporting to the </w:t>
      </w:r>
      <w:r w:rsidRPr="002D0272">
        <w:rPr>
          <w:rStyle w:val="Strong"/>
          <w:rFonts w:ascii="Aptos" w:hAnsi="Aptos"/>
          <w:b w:val="0"/>
          <w:bCs w:val="0"/>
        </w:rPr>
        <w:t>Chief Administrative Officer</w:t>
      </w:r>
      <w:r w:rsidR="002610B5">
        <w:t xml:space="preserve">, </w:t>
      </w:r>
      <w:r w:rsidR="002610B5" w:rsidRPr="002610B5">
        <w:rPr>
          <w:rFonts w:ascii="Aptos" w:hAnsi="Aptos"/>
        </w:rPr>
        <w:t>the Health Director provides strategic and operational leadership for the planning, design, delivery, and evaluation of health programs and services that support overall community health, wellness, and healing.</w:t>
      </w:r>
    </w:p>
    <w:p w14:paraId="4F599BE5" w14:textId="17642C07" w:rsidR="002610B5" w:rsidRPr="002610B5" w:rsidRDefault="002610B5" w:rsidP="002610B5">
      <w:pPr>
        <w:pStyle w:val="NormalWeb"/>
        <w:rPr>
          <w:rFonts w:ascii="Aptos" w:hAnsi="Aptos"/>
        </w:rPr>
      </w:pPr>
      <w:r w:rsidRPr="002610B5">
        <w:rPr>
          <w:rFonts w:ascii="Aptos" w:hAnsi="Aptos"/>
        </w:rPr>
        <w:t>This role requires a proactive leader with strong initiative, a positive leadership style, and the ability to work independently while collaborating closely with staff,</w:t>
      </w:r>
      <w:r w:rsidR="007E42B2">
        <w:rPr>
          <w:rFonts w:ascii="Aptos" w:hAnsi="Aptos"/>
        </w:rPr>
        <w:t xml:space="preserve"> community</w:t>
      </w:r>
      <w:r w:rsidRPr="002610B5">
        <w:rPr>
          <w:rFonts w:ascii="Aptos" w:hAnsi="Aptos"/>
        </w:rPr>
        <w:t xml:space="preserve"> leadership, community members, and external partners. The Health Director ensures services are culturally relevant, culturally safe, and responsive to the evolving needs of the community.</w:t>
      </w:r>
    </w:p>
    <w:p w14:paraId="1134026E" w14:textId="77777777" w:rsidR="009D3554" w:rsidRDefault="00CE3867" w:rsidP="009D3554">
      <w:pPr>
        <w:spacing w:after="0"/>
        <w:jc w:val="both"/>
        <w:rPr>
          <w:rFonts w:ascii="Aptos" w:hAnsi="Aptos"/>
          <w:b/>
          <w:bCs/>
          <w:sz w:val="24"/>
          <w:szCs w:val="24"/>
          <w:u w:val="single"/>
        </w:rPr>
      </w:pPr>
      <w:r>
        <w:rPr>
          <w:rFonts w:ascii="Aptos" w:hAnsi="Aptos"/>
          <w:b/>
          <w:bCs/>
          <w:sz w:val="24"/>
          <w:szCs w:val="24"/>
          <w:u w:val="single"/>
        </w:rPr>
        <w:t xml:space="preserve">KEY </w:t>
      </w:r>
      <w:r w:rsidR="00AA36BD" w:rsidRPr="00AA36BD">
        <w:rPr>
          <w:rFonts w:ascii="Aptos" w:hAnsi="Aptos"/>
          <w:b/>
          <w:bCs/>
          <w:sz w:val="24"/>
          <w:szCs w:val="24"/>
          <w:u w:val="single"/>
        </w:rPr>
        <w:t>RESPONSIBILITIES</w:t>
      </w:r>
    </w:p>
    <w:p w14:paraId="3B571BB3" w14:textId="12F662AB" w:rsidR="002F14AE" w:rsidRPr="009D3554" w:rsidRDefault="002F14AE" w:rsidP="009D3554">
      <w:pPr>
        <w:spacing w:after="0"/>
        <w:jc w:val="both"/>
        <w:rPr>
          <w:rFonts w:ascii="Aptos" w:hAnsi="Aptos"/>
          <w:sz w:val="24"/>
          <w:szCs w:val="24"/>
        </w:rPr>
      </w:pPr>
      <w:r w:rsidRPr="009D3554">
        <w:rPr>
          <w:rStyle w:val="Strong"/>
          <w:rFonts w:ascii="Aptos" w:hAnsi="Aptos"/>
          <w:sz w:val="24"/>
          <w:szCs w:val="24"/>
        </w:rPr>
        <w:t>Leadership &amp; Programs</w:t>
      </w:r>
    </w:p>
    <w:p w14:paraId="17CE7919" w14:textId="3C3B19AF" w:rsidR="002F14AE" w:rsidRPr="002F14AE" w:rsidRDefault="002F14AE" w:rsidP="002F14AE">
      <w:pPr>
        <w:pStyle w:val="NormalWeb"/>
        <w:numPr>
          <w:ilvl w:val="0"/>
          <w:numId w:val="16"/>
        </w:numPr>
        <w:rPr>
          <w:rFonts w:ascii="Aptos" w:hAnsi="Aptos"/>
        </w:rPr>
      </w:pPr>
      <w:r w:rsidRPr="002F14AE">
        <w:rPr>
          <w:rFonts w:ascii="Aptos" w:hAnsi="Aptos"/>
        </w:rPr>
        <w:t>Provide overall leadership for BON’s health programs and services, ensuring alignment with community priorities, BON strategic direction, and funding requirements.</w:t>
      </w:r>
    </w:p>
    <w:p w14:paraId="67086A1A" w14:textId="77777777" w:rsidR="002F14AE" w:rsidRPr="002F14AE" w:rsidRDefault="002F14AE" w:rsidP="002F14AE">
      <w:pPr>
        <w:pStyle w:val="NormalWeb"/>
        <w:numPr>
          <w:ilvl w:val="0"/>
          <w:numId w:val="16"/>
        </w:numPr>
        <w:rPr>
          <w:rFonts w:ascii="Aptos" w:hAnsi="Aptos"/>
        </w:rPr>
      </w:pPr>
      <w:r w:rsidRPr="002F14AE">
        <w:rPr>
          <w:rFonts w:ascii="Aptos" w:hAnsi="Aptos"/>
        </w:rPr>
        <w:t>Plan, design, deliver, and evaluate culturally relevant and culturally safe health programs that support prevention, wellness, healing, and continuity of care.</w:t>
      </w:r>
    </w:p>
    <w:p w14:paraId="48DB6639" w14:textId="77777777" w:rsidR="002F14AE" w:rsidRPr="002F14AE" w:rsidRDefault="002F14AE" w:rsidP="002F14AE">
      <w:pPr>
        <w:pStyle w:val="NormalWeb"/>
        <w:numPr>
          <w:ilvl w:val="0"/>
          <w:numId w:val="16"/>
        </w:numPr>
        <w:rPr>
          <w:rFonts w:ascii="Aptos" w:hAnsi="Aptos"/>
        </w:rPr>
      </w:pPr>
      <w:r w:rsidRPr="002F14AE">
        <w:rPr>
          <w:rFonts w:ascii="Aptos" w:hAnsi="Aptos"/>
        </w:rPr>
        <w:t>Oversee workplans, budgets, reporting, performance measures, and continuous quality improvement processes.</w:t>
      </w:r>
    </w:p>
    <w:p w14:paraId="23ED7F70" w14:textId="77777777" w:rsidR="002F14AE" w:rsidRPr="002F14AE" w:rsidRDefault="002F14AE" w:rsidP="002F14AE">
      <w:pPr>
        <w:pStyle w:val="NormalWeb"/>
        <w:rPr>
          <w:rFonts w:ascii="Aptos" w:hAnsi="Aptos"/>
        </w:rPr>
      </w:pPr>
      <w:r w:rsidRPr="002F14AE">
        <w:rPr>
          <w:rStyle w:val="Strong"/>
          <w:rFonts w:ascii="Aptos" w:hAnsi="Aptos"/>
        </w:rPr>
        <w:t>Team Leadership</w:t>
      </w:r>
    </w:p>
    <w:p w14:paraId="693EA049" w14:textId="77777777" w:rsidR="002F14AE" w:rsidRPr="002F14AE" w:rsidRDefault="002F14AE" w:rsidP="002F14AE">
      <w:pPr>
        <w:pStyle w:val="NormalWeb"/>
        <w:numPr>
          <w:ilvl w:val="0"/>
          <w:numId w:val="17"/>
        </w:numPr>
        <w:rPr>
          <w:rFonts w:ascii="Aptos" w:hAnsi="Aptos"/>
        </w:rPr>
      </w:pPr>
      <w:r w:rsidRPr="002F14AE">
        <w:rPr>
          <w:rFonts w:ascii="Aptos" w:hAnsi="Aptos"/>
        </w:rPr>
        <w:t>Lead and support a multidisciplinary health team, providing clear direction, coaching, and performance management.</w:t>
      </w:r>
    </w:p>
    <w:p w14:paraId="2297FDFE" w14:textId="77777777" w:rsidR="002F14AE" w:rsidRPr="002F14AE" w:rsidRDefault="002F14AE" w:rsidP="002F14AE">
      <w:pPr>
        <w:pStyle w:val="NormalWeb"/>
        <w:numPr>
          <w:ilvl w:val="0"/>
          <w:numId w:val="17"/>
        </w:numPr>
        <w:rPr>
          <w:rFonts w:ascii="Aptos" w:hAnsi="Aptos"/>
        </w:rPr>
      </w:pPr>
      <w:r w:rsidRPr="002F14AE">
        <w:rPr>
          <w:rFonts w:ascii="Aptos" w:hAnsi="Aptos"/>
        </w:rPr>
        <w:t>Foster a respectful, collaborative, and positive team culture while working independently with initiative and accountability.</w:t>
      </w:r>
    </w:p>
    <w:p w14:paraId="3BF7BB36" w14:textId="77777777" w:rsidR="002F14AE" w:rsidRPr="002F14AE" w:rsidRDefault="002F14AE" w:rsidP="002F14AE">
      <w:pPr>
        <w:pStyle w:val="NormalWeb"/>
        <w:rPr>
          <w:rFonts w:ascii="Aptos" w:hAnsi="Aptos"/>
        </w:rPr>
      </w:pPr>
      <w:r w:rsidRPr="002F14AE">
        <w:rPr>
          <w:rStyle w:val="Strong"/>
          <w:rFonts w:ascii="Aptos" w:hAnsi="Aptos"/>
        </w:rPr>
        <w:t>Community Support &amp; Partnerships</w:t>
      </w:r>
    </w:p>
    <w:p w14:paraId="29D5DA77" w14:textId="77777777" w:rsidR="002F14AE" w:rsidRPr="002F14AE" w:rsidRDefault="002F14AE" w:rsidP="002F14AE">
      <w:pPr>
        <w:pStyle w:val="NormalWeb"/>
        <w:numPr>
          <w:ilvl w:val="0"/>
          <w:numId w:val="18"/>
        </w:numPr>
        <w:rPr>
          <w:rFonts w:ascii="Aptos" w:hAnsi="Aptos"/>
        </w:rPr>
      </w:pPr>
      <w:r w:rsidRPr="002F14AE">
        <w:rPr>
          <w:rFonts w:ascii="Aptos" w:hAnsi="Aptos"/>
        </w:rPr>
        <w:t>Support individuals and families during emergencies, trauma, and crisis situations, and provide leadership during critical incidents.</w:t>
      </w:r>
    </w:p>
    <w:p w14:paraId="0C2AC486" w14:textId="77777777" w:rsidR="002F14AE" w:rsidRPr="002F14AE" w:rsidRDefault="002F14AE" w:rsidP="002F14AE">
      <w:pPr>
        <w:pStyle w:val="NormalWeb"/>
        <w:numPr>
          <w:ilvl w:val="0"/>
          <w:numId w:val="18"/>
        </w:numPr>
        <w:rPr>
          <w:rFonts w:ascii="Aptos" w:hAnsi="Aptos"/>
        </w:rPr>
      </w:pPr>
      <w:r w:rsidRPr="002F14AE">
        <w:rPr>
          <w:rFonts w:ascii="Aptos" w:hAnsi="Aptos"/>
        </w:rPr>
        <w:lastRenderedPageBreak/>
        <w:t>Build and maintain effective relationships with leadership, community members, service providers, funders, and regional partners.</w:t>
      </w:r>
    </w:p>
    <w:p w14:paraId="5FC2127C" w14:textId="25AC1A4C" w:rsidR="002F14AE" w:rsidRPr="002F14AE" w:rsidRDefault="002F14AE" w:rsidP="002F14AE">
      <w:pPr>
        <w:pStyle w:val="NormalWeb"/>
        <w:numPr>
          <w:ilvl w:val="0"/>
          <w:numId w:val="18"/>
        </w:numPr>
        <w:rPr>
          <w:rFonts w:ascii="Aptos" w:hAnsi="Aptos"/>
        </w:rPr>
      </w:pPr>
      <w:r w:rsidRPr="002F14AE">
        <w:rPr>
          <w:rFonts w:ascii="Aptos" w:hAnsi="Aptos"/>
        </w:rPr>
        <w:t>Communicate health information clearly and advocate for B</w:t>
      </w:r>
      <w:r w:rsidR="0038220B">
        <w:rPr>
          <w:rFonts w:ascii="Aptos" w:hAnsi="Aptos"/>
        </w:rPr>
        <w:t>ON’s</w:t>
      </w:r>
      <w:r w:rsidRPr="002F14AE">
        <w:rPr>
          <w:rFonts w:ascii="Aptos" w:hAnsi="Aptos"/>
        </w:rPr>
        <w:t xml:space="preserve"> health priorities.</w:t>
      </w:r>
    </w:p>
    <w:p w14:paraId="334BF5AA" w14:textId="77777777" w:rsidR="002F14AE" w:rsidRPr="002F14AE" w:rsidRDefault="002F14AE" w:rsidP="002F14AE">
      <w:pPr>
        <w:pStyle w:val="NormalWeb"/>
        <w:rPr>
          <w:rFonts w:ascii="Aptos" w:hAnsi="Aptos"/>
        </w:rPr>
      </w:pPr>
      <w:r w:rsidRPr="002F14AE">
        <w:rPr>
          <w:rStyle w:val="Strong"/>
          <w:rFonts w:ascii="Aptos" w:hAnsi="Aptos"/>
        </w:rPr>
        <w:t>Governance &amp; Accountability</w:t>
      </w:r>
    </w:p>
    <w:p w14:paraId="041C53B4" w14:textId="77777777" w:rsidR="002F14AE" w:rsidRPr="002F14AE" w:rsidRDefault="002F14AE" w:rsidP="002F14AE">
      <w:pPr>
        <w:pStyle w:val="NormalWeb"/>
        <w:numPr>
          <w:ilvl w:val="0"/>
          <w:numId w:val="19"/>
        </w:numPr>
        <w:rPr>
          <w:rFonts w:ascii="Aptos" w:hAnsi="Aptos"/>
        </w:rPr>
      </w:pPr>
      <w:r w:rsidRPr="002F14AE">
        <w:rPr>
          <w:rFonts w:ascii="Aptos" w:hAnsi="Aptos"/>
        </w:rPr>
        <w:t>Ensure compliance with legislation, funding agreements, privacy requirements, and BON policies.</w:t>
      </w:r>
    </w:p>
    <w:p w14:paraId="4DC3C4CE" w14:textId="77777777" w:rsidR="002F14AE" w:rsidRPr="002F14AE" w:rsidRDefault="002F14AE" w:rsidP="002F14AE">
      <w:pPr>
        <w:pStyle w:val="NormalWeb"/>
        <w:numPr>
          <w:ilvl w:val="0"/>
          <w:numId w:val="19"/>
        </w:numPr>
        <w:rPr>
          <w:rFonts w:ascii="Aptos" w:hAnsi="Aptos"/>
        </w:rPr>
      </w:pPr>
      <w:r w:rsidRPr="002F14AE">
        <w:rPr>
          <w:rFonts w:ascii="Aptos" w:hAnsi="Aptos"/>
        </w:rPr>
        <w:t>Prepare reports and recommendations for senior management and Chief and Council.</w:t>
      </w:r>
    </w:p>
    <w:p w14:paraId="6A61F750" w14:textId="77777777" w:rsidR="002F14AE" w:rsidRPr="002F14AE" w:rsidRDefault="002F14AE" w:rsidP="002F14AE">
      <w:pPr>
        <w:pStyle w:val="NormalWeb"/>
        <w:numPr>
          <w:ilvl w:val="0"/>
          <w:numId w:val="19"/>
        </w:numPr>
        <w:rPr>
          <w:rFonts w:ascii="Aptos" w:hAnsi="Aptos"/>
        </w:rPr>
      </w:pPr>
      <w:r w:rsidRPr="002F14AE">
        <w:rPr>
          <w:rFonts w:ascii="Aptos" w:hAnsi="Aptos"/>
        </w:rPr>
        <w:t>Support audits, accreditation, and funding accountability requirements.</w:t>
      </w:r>
    </w:p>
    <w:p w14:paraId="5AE9BCD5" w14:textId="476821F5" w:rsidR="004877F5" w:rsidRPr="00AA36BD" w:rsidRDefault="004877F5" w:rsidP="00A9298B">
      <w:pPr>
        <w:spacing w:after="60"/>
        <w:rPr>
          <w:rFonts w:ascii="Aptos" w:hAnsi="Aptos" w:cs="Arial"/>
          <w:b/>
          <w:sz w:val="24"/>
          <w:szCs w:val="24"/>
          <w:u w:val="single"/>
        </w:rPr>
      </w:pPr>
      <w:r w:rsidRPr="00AA36BD">
        <w:rPr>
          <w:rFonts w:ascii="Aptos" w:hAnsi="Aptos" w:cs="Arial"/>
          <w:b/>
          <w:sz w:val="24"/>
          <w:szCs w:val="24"/>
          <w:u w:val="single"/>
        </w:rPr>
        <w:t xml:space="preserve">QUALIFICATIONS </w:t>
      </w:r>
      <w:smartTag w:uri="urn:schemas-microsoft-com:office:smarttags" w:element="stockticker">
        <w:r w:rsidRPr="00AA36BD">
          <w:rPr>
            <w:rFonts w:ascii="Aptos" w:hAnsi="Aptos" w:cs="Arial"/>
            <w:b/>
            <w:sz w:val="24"/>
            <w:szCs w:val="24"/>
            <w:u w:val="single"/>
          </w:rPr>
          <w:t>AND</w:t>
        </w:r>
      </w:smartTag>
      <w:r w:rsidRPr="00AA36BD">
        <w:rPr>
          <w:rFonts w:ascii="Aptos" w:hAnsi="Aptos" w:cs="Arial"/>
          <w:b/>
          <w:sz w:val="24"/>
          <w:szCs w:val="24"/>
          <w:u w:val="single"/>
        </w:rPr>
        <w:t xml:space="preserve"> SKILLS REQUIRED:</w:t>
      </w:r>
    </w:p>
    <w:p w14:paraId="180E479D" w14:textId="3134060B" w:rsidR="00813383" w:rsidRPr="009D3554" w:rsidRDefault="00295FED" w:rsidP="00295F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CA"/>
        </w:rPr>
      </w:pPr>
      <w:r w:rsidRPr="00B413CF">
        <w:rPr>
          <w:rFonts w:ascii="Aptos" w:eastAsia="Times New Roman" w:hAnsi="Aptos" w:cs="Times New Roman"/>
          <w:sz w:val="24"/>
          <w:szCs w:val="24"/>
          <w:lang w:eastAsia="en-CA"/>
        </w:rPr>
        <w:t xml:space="preserve">Post-secondary education in health administration, nursing, social work, </w:t>
      </w:r>
      <w:r w:rsidR="009E417C" w:rsidRPr="009D3554">
        <w:rPr>
          <w:rFonts w:ascii="Aptos" w:eastAsia="Times New Roman" w:hAnsi="Aptos" w:cs="Times New Roman"/>
          <w:sz w:val="24"/>
          <w:szCs w:val="24"/>
          <w:lang w:eastAsia="en-CA"/>
        </w:rPr>
        <w:t xml:space="preserve">or </w:t>
      </w:r>
      <w:r w:rsidRPr="00B413CF">
        <w:rPr>
          <w:rFonts w:ascii="Aptos" w:eastAsia="Times New Roman" w:hAnsi="Aptos" w:cs="Times New Roman"/>
          <w:sz w:val="24"/>
          <w:szCs w:val="24"/>
          <w:lang w:eastAsia="en-CA"/>
        </w:rPr>
        <w:t>public health</w:t>
      </w:r>
      <w:r w:rsidR="009E417C" w:rsidRPr="009D3554">
        <w:rPr>
          <w:rFonts w:ascii="Aptos" w:eastAsia="Times New Roman" w:hAnsi="Aptos" w:cs="Times New Roman"/>
          <w:sz w:val="24"/>
          <w:szCs w:val="24"/>
          <w:lang w:eastAsia="en-CA"/>
        </w:rPr>
        <w:t xml:space="preserve">. </w:t>
      </w:r>
      <w:r w:rsidR="00813383" w:rsidRPr="009D3554">
        <w:rPr>
          <w:rFonts w:ascii="Aptos" w:hAnsi="Aptos"/>
          <w:sz w:val="24"/>
          <w:szCs w:val="24"/>
        </w:rPr>
        <w:t xml:space="preserve"> A combination of education and experience will be considered.</w:t>
      </w:r>
    </w:p>
    <w:p w14:paraId="124FB58A" w14:textId="77777777" w:rsidR="009D3554" w:rsidRPr="009D3554" w:rsidRDefault="00030E06" w:rsidP="009D355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CA"/>
        </w:rPr>
      </w:pPr>
      <w:r w:rsidRPr="009D3554">
        <w:rPr>
          <w:rFonts w:ascii="Aptos" w:eastAsia="Times New Roman" w:hAnsi="Aptos" w:cs="Times New Roman"/>
          <w:sz w:val="24"/>
          <w:szCs w:val="24"/>
          <w:lang w:eastAsia="en-CA"/>
        </w:rPr>
        <w:t>Minimum of 5 years of d</w:t>
      </w:r>
      <w:r w:rsidR="009E417C" w:rsidRPr="00B413CF">
        <w:rPr>
          <w:rFonts w:ascii="Aptos" w:eastAsia="Times New Roman" w:hAnsi="Aptos" w:cs="Times New Roman"/>
          <w:sz w:val="24"/>
          <w:szCs w:val="24"/>
          <w:lang w:eastAsia="en-CA"/>
        </w:rPr>
        <w:t>emonstrated leadership experience in health or social services, preferably within a First Nation or Indigenous community.</w:t>
      </w:r>
    </w:p>
    <w:p w14:paraId="39C065C7" w14:textId="77777777" w:rsidR="009D3554" w:rsidRPr="009D3554" w:rsidRDefault="00030E06" w:rsidP="009D355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CA"/>
        </w:rPr>
      </w:pPr>
      <w:r w:rsidRPr="00B413CF">
        <w:rPr>
          <w:rFonts w:ascii="Aptos" w:eastAsia="Times New Roman" w:hAnsi="Aptos" w:cs="Times New Roman"/>
          <w:sz w:val="24"/>
          <w:szCs w:val="24"/>
          <w:lang w:eastAsia="en-CA"/>
        </w:rPr>
        <w:t>Strong understanding of community-based, culturally grounded approaches to health and wellness.</w:t>
      </w:r>
    </w:p>
    <w:p w14:paraId="5B324A7E" w14:textId="77777777" w:rsidR="009D3554" w:rsidRPr="009D3554" w:rsidRDefault="00030E06" w:rsidP="009D355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CA"/>
        </w:rPr>
      </w:pPr>
      <w:r w:rsidRPr="00B413CF">
        <w:rPr>
          <w:rFonts w:ascii="Aptos" w:eastAsia="Times New Roman" w:hAnsi="Aptos" w:cs="Times New Roman"/>
          <w:sz w:val="24"/>
          <w:szCs w:val="24"/>
          <w:lang w:eastAsia="en-CA"/>
        </w:rPr>
        <w:t>Proven ability to take initiative, manage priorities, and lead teams effectively.</w:t>
      </w:r>
    </w:p>
    <w:p w14:paraId="6DCF94C1" w14:textId="77777777" w:rsidR="009D3554" w:rsidRPr="009D3554" w:rsidRDefault="00030E06" w:rsidP="009D355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CA"/>
        </w:rPr>
      </w:pPr>
      <w:r w:rsidRPr="00B413CF">
        <w:rPr>
          <w:rFonts w:ascii="Aptos" w:eastAsia="Times New Roman" w:hAnsi="Aptos" w:cs="Times New Roman"/>
          <w:sz w:val="24"/>
          <w:szCs w:val="24"/>
          <w:lang w:eastAsia="en-CA"/>
        </w:rPr>
        <w:t>Excellent communication, relationship-building, and problem-solving skills.</w:t>
      </w:r>
    </w:p>
    <w:p w14:paraId="63B70B1B" w14:textId="77777777" w:rsidR="009D3554" w:rsidRPr="009D3554" w:rsidRDefault="00DC1951" w:rsidP="009D355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CA"/>
        </w:rPr>
      </w:pPr>
      <w:r w:rsidRPr="009D3554">
        <w:rPr>
          <w:rFonts w:ascii="Aptos" w:hAnsi="Aptos"/>
          <w:sz w:val="24"/>
          <w:szCs w:val="24"/>
        </w:rPr>
        <w:t>Proven ability in people management, including hiring, coaching, performance management, and team development.</w:t>
      </w:r>
    </w:p>
    <w:p w14:paraId="437B7708" w14:textId="77777777" w:rsidR="009D3554" w:rsidRPr="009D3554" w:rsidRDefault="00DC1951" w:rsidP="009D355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CA"/>
        </w:rPr>
      </w:pPr>
      <w:r w:rsidRPr="009D3554">
        <w:rPr>
          <w:rFonts w:ascii="Aptos" w:hAnsi="Aptos"/>
          <w:sz w:val="24"/>
          <w:szCs w:val="24"/>
        </w:rPr>
        <w:t>Experience working in First Nations communities and knowledge of Indigenous health priorities.</w:t>
      </w:r>
    </w:p>
    <w:p w14:paraId="0EC776E4" w14:textId="77777777" w:rsidR="009D3554" w:rsidRPr="009D3554" w:rsidRDefault="00DC1951" w:rsidP="009D355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CA"/>
        </w:rPr>
      </w:pPr>
      <w:r w:rsidRPr="009D3554">
        <w:rPr>
          <w:rFonts w:ascii="Aptos" w:hAnsi="Aptos"/>
          <w:sz w:val="24"/>
          <w:szCs w:val="24"/>
        </w:rPr>
        <w:t>Familiarity with federal and provincial health funding programs and reporting obligations.</w:t>
      </w:r>
    </w:p>
    <w:p w14:paraId="62A96A95" w14:textId="77777777" w:rsidR="009D3554" w:rsidRPr="009D3554" w:rsidRDefault="00DC1951" w:rsidP="009D355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CA"/>
        </w:rPr>
      </w:pPr>
      <w:r w:rsidRPr="009D3554">
        <w:rPr>
          <w:rFonts w:ascii="Aptos" w:hAnsi="Aptos"/>
          <w:sz w:val="24"/>
          <w:szCs w:val="24"/>
        </w:rPr>
        <w:t>Excellent verbal and written communication skills, including public speaking and group facilitation.</w:t>
      </w:r>
    </w:p>
    <w:p w14:paraId="4FAA3AE6" w14:textId="77777777" w:rsidR="009D3554" w:rsidRPr="009D3554" w:rsidRDefault="00DC1951" w:rsidP="009D355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CA"/>
        </w:rPr>
      </w:pPr>
      <w:r w:rsidRPr="00B413CF">
        <w:rPr>
          <w:rFonts w:ascii="Aptos" w:eastAsia="Times New Roman" w:hAnsi="Aptos" w:cs="Times New Roman"/>
          <w:sz w:val="24"/>
          <w:szCs w:val="24"/>
          <w:lang w:eastAsia="en-CA"/>
        </w:rPr>
        <w:t>Ability to maintain confidentiality and exercise sound judgment.</w:t>
      </w:r>
    </w:p>
    <w:p w14:paraId="5706827C" w14:textId="77777777" w:rsidR="009D3554" w:rsidRPr="009D3554" w:rsidRDefault="00DC1951" w:rsidP="009D355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CA"/>
        </w:rPr>
      </w:pPr>
      <w:r w:rsidRPr="00B413CF">
        <w:rPr>
          <w:rFonts w:ascii="Aptos" w:eastAsia="Times New Roman" w:hAnsi="Aptos" w:cs="Times New Roman"/>
          <w:sz w:val="24"/>
          <w:szCs w:val="24"/>
          <w:lang w:eastAsia="en-CA"/>
        </w:rPr>
        <w:t>Ability to travel as required.</w:t>
      </w:r>
    </w:p>
    <w:p w14:paraId="4D4B05EC" w14:textId="77777777" w:rsidR="009D3554" w:rsidRPr="009D3554" w:rsidRDefault="00DC1951" w:rsidP="009D355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CA"/>
        </w:rPr>
      </w:pPr>
      <w:r w:rsidRPr="009D3554">
        <w:rPr>
          <w:rFonts w:ascii="Aptos" w:hAnsi="Aptos"/>
          <w:sz w:val="24"/>
          <w:szCs w:val="24"/>
        </w:rPr>
        <w:t>Valid Class 5 Driver’s License and access to a reliable vehicle.</w:t>
      </w:r>
    </w:p>
    <w:p w14:paraId="61FA70C2" w14:textId="77777777" w:rsidR="009D3554" w:rsidRPr="009D3554" w:rsidRDefault="00DC1951" w:rsidP="009D355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CA"/>
        </w:rPr>
      </w:pPr>
      <w:r w:rsidRPr="009D3554">
        <w:rPr>
          <w:rFonts w:ascii="Aptos" w:hAnsi="Aptos"/>
          <w:sz w:val="24"/>
          <w:szCs w:val="24"/>
        </w:rPr>
        <w:t>Clear Criminal Record Check, Child Abuse Registry Check and Adult Abuse Registry Check</w:t>
      </w:r>
    </w:p>
    <w:p w14:paraId="6E8736C1" w14:textId="31AA0123" w:rsidR="00DC1951" w:rsidRPr="009D3554" w:rsidRDefault="00DC1951" w:rsidP="009D355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CA"/>
        </w:rPr>
      </w:pPr>
      <w:r w:rsidRPr="009D3554">
        <w:rPr>
          <w:rFonts w:ascii="Aptos" w:hAnsi="Aptos"/>
          <w:sz w:val="24"/>
          <w:szCs w:val="24"/>
        </w:rPr>
        <w:t>Must be wiling to submit to a pre-employment and future random drug testing.</w:t>
      </w:r>
    </w:p>
    <w:p w14:paraId="2E137BE5" w14:textId="582912DC" w:rsidR="00C826B5" w:rsidRPr="00C67E1F" w:rsidRDefault="009E3B85" w:rsidP="006C7971">
      <w:pPr>
        <w:spacing w:after="240"/>
        <w:jc w:val="both"/>
        <w:rPr>
          <w:rFonts w:ascii="Aptos" w:hAnsi="Aptos" w:cs="Arial"/>
          <w:sz w:val="18"/>
          <w:szCs w:val="18"/>
        </w:rPr>
      </w:pPr>
      <w:r w:rsidRPr="00FF2966">
        <w:rPr>
          <w:rFonts w:ascii="Aptos" w:hAnsi="Aptos" w:cs="Arial"/>
          <w:sz w:val="20"/>
          <w:szCs w:val="20"/>
        </w:rPr>
        <w:t>BON</w:t>
      </w:r>
      <w:r w:rsidR="00E5615E" w:rsidRPr="00FF2966">
        <w:rPr>
          <w:rFonts w:ascii="Aptos" w:hAnsi="Aptos" w:cs="Arial"/>
          <w:sz w:val="20"/>
          <w:szCs w:val="20"/>
        </w:rPr>
        <w:t xml:space="preserve"> offers a competitive compensation package.  Preference </w:t>
      </w:r>
      <w:r w:rsidR="006B1279" w:rsidRPr="00FF2966">
        <w:rPr>
          <w:rFonts w:ascii="Aptos" w:hAnsi="Aptos" w:cs="Arial"/>
          <w:sz w:val="20"/>
          <w:szCs w:val="20"/>
        </w:rPr>
        <w:t>will</w:t>
      </w:r>
      <w:r w:rsidR="00E5615E" w:rsidRPr="00FF2966">
        <w:rPr>
          <w:rFonts w:ascii="Aptos" w:hAnsi="Aptos" w:cs="Arial"/>
          <w:sz w:val="20"/>
          <w:szCs w:val="20"/>
        </w:rPr>
        <w:t xml:space="preserve"> be given to Indigenous people</w:t>
      </w:r>
      <w:r w:rsidR="00A9298B" w:rsidRPr="00FF2966">
        <w:rPr>
          <w:rFonts w:ascii="Aptos" w:hAnsi="Aptos" w:cs="Arial"/>
          <w:sz w:val="20"/>
          <w:szCs w:val="20"/>
        </w:rPr>
        <w:t xml:space="preserve">, </w:t>
      </w:r>
      <w:r w:rsidR="00E5615E" w:rsidRPr="00FF2966">
        <w:rPr>
          <w:rFonts w:ascii="Aptos" w:hAnsi="Aptos" w:cs="Arial"/>
          <w:sz w:val="20"/>
          <w:szCs w:val="20"/>
        </w:rPr>
        <w:t>applicants are encouraged to self-declare</w:t>
      </w:r>
      <w:r w:rsidR="00E5615E" w:rsidRPr="002361F9">
        <w:rPr>
          <w:rFonts w:ascii="Aptos" w:hAnsi="Aptos" w:cs="Arial"/>
          <w:sz w:val="18"/>
          <w:szCs w:val="18"/>
        </w:rPr>
        <w:t xml:space="preserve">.  </w:t>
      </w:r>
    </w:p>
    <w:p w14:paraId="45C19FFC" w14:textId="3F81DBBD" w:rsidR="002361F9" w:rsidRPr="00C67E1F" w:rsidRDefault="001468B9" w:rsidP="005B1D45">
      <w:pPr>
        <w:spacing w:after="360"/>
        <w:jc w:val="center"/>
        <w:rPr>
          <w:rFonts w:ascii="Aptos" w:hAnsi="Aptos" w:cs="Arial"/>
          <w:sz w:val="32"/>
          <w:szCs w:val="32"/>
        </w:rPr>
      </w:pPr>
      <w:r w:rsidRPr="002361F9">
        <w:rPr>
          <w:rFonts w:ascii="Aptos" w:hAnsi="Aptos" w:cs="Arial"/>
          <w:sz w:val="32"/>
          <w:szCs w:val="32"/>
        </w:rPr>
        <w:t xml:space="preserve">Application </w:t>
      </w:r>
      <w:r w:rsidR="005B1D45">
        <w:rPr>
          <w:rFonts w:ascii="Aptos" w:hAnsi="Aptos" w:cs="Arial"/>
          <w:sz w:val="32"/>
          <w:szCs w:val="32"/>
        </w:rPr>
        <w:t>D</w:t>
      </w:r>
      <w:r w:rsidRPr="002361F9">
        <w:rPr>
          <w:rFonts w:ascii="Aptos" w:hAnsi="Aptos" w:cs="Arial"/>
          <w:sz w:val="32"/>
          <w:szCs w:val="32"/>
        </w:rPr>
        <w:t>eadline:</w:t>
      </w:r>
      <w:r w:rsidR="005456A7">
        <w:rPr>
          <w:rFonts w:ascii="Aptos" w:hAnsi="Aptos" w:cs="Arial"/>
          <w:b/>
          <w:sz w:val="32"/>
          <w:szCs w:val="32"/>
        </w:rPr>
        <w:t xml:space="preserve">  </w:t>
      </w:r>
      <w:r w:rsidR="003C42EB">
        <w:rPr>
          <w:rFonts w:ascii="Aptos" w:hAnsi="Aptos" w:cs="Arial"/>
          <w:b/>
          <w:sz w:val="32"/>
          <w:szCs w:val="32"/>
        </w:rPr>
        <w:t>May 15</w:t>
      </w:r>
      <w:r w:rsidR="003E5E99">
        <w:rPr>
          <w:rFonts w:ascii="Aptos" w:hAnsi="Aptos" w:cs="Arial"/>
          <w:b/>
          <w:sz w:val="32"/>
          <w:szCs w:val="32"/>
        </w:rPr>
        <w:t xml:space="preserve">, </w:t>
      </w:r>
      <w:proofErr w:type="gramStart"/>
      <w:r w:rsidR="003E5E99">
        <w:rPr>
          <w:rFonts w:ascii="Aptos" w:hAnsi="Aptos" w:cs="Arial"/>
          <w:b/>
          <w:sz w:val="32"/>
          <w:szCs w:val="32"/>
        </w:rPr>
        <w:t>2026</w:t>
      </w:r>
      <w:proofErr w:type="gramEnd"/>
      <w:r w:rsidR="005456A7">
        <w:rPr>
          <w:rFonts w:ascii="Aptos" w:hAnsi="Aptos" w:cs="Arial"/>
          <w:b/>
          <w:sz w:val="32"/>
          <w:szCs w:val="32"/>
        </w:rPr>
        <w:t xml:space="preserve"> at 4:30pm</w:t>
      </w:r>
    </w:p>
    <w:p w14:paraId="0A1AD193" w14:textId="2B4EC9A3" w:rsidR="006F4036" w:rsidRPr="00D76E5E" w:rsidRDefault="00112620" w:rsidP="009B5B3B">
      <w:pPr>
        <w:spacing w:after="240"/>
        <w:jc w:val="center"/>
        <w:rPr>
          <w:rFonts w:ascii="Aptos" w:hAnsi="Aptos" w:cs="Arial"/>
        </w:rPr>
      </w:pPr>
      <w:r w:rsidRPr="002361F9">
        <w:rPr>
          <w:rFonts w:ascii="Aptos" w:hAnsi="Aptos" w:cs="Arial"/>
        </w:rPr>
        <w:t xml:space="preserve">Please submit resume, cover letter and three (3) references, including </w:t>
      </w:r>
      <w:r w:rsidR="002361F9" w:rsidRPr="002361F9">
        <w:rPr>
          <w:rFonts w:ascii="Aptos" w:hAnsi="Aptos" w:cs="Arial"/>
        </w:rPr>
        <w:t>recent</w:t>
      </w:r>
      <w:r w:rsidR="00535048">
        <w:rPr>
          <w:rFonts w:ascii="Aptos" w:hAnsi="Aptos" w:cs="Arial"/>
        </w:rPr>
        <w:t xml:space="preserve"> or current</w:t>
      </w:r>
      <w:r w:rsidR="002361F9" w:rsidRPr="002361F9">
        <w:rPr>
          <w:rFonts w:ascii="Aptos" w:hAnsi="Aptos" w:cs="Arial"/>
        </w:rPr>
        <w:t xml:space="preserve"> employer to:</w:t>
      </w:r>
    </w:p>
    <w:p w14:paraId="41E6AFBF" w14:textId="11FDE63E" w:rsidR="006F4036" w:rsidRPr="009B5B3B" w:rsidRDefault="006F4036" w:rsidP="009B5B3B">
      <w:pPr>
        <w:spacing w:after="0" w:line="240" w:lineRule="auto"/>
        <w:jc w:val="center"/>
        <w:rPr>
          <w:rFonts w:ascii="Aptos" w:hAnsi="Aptos" w:cs="Arial"/>
          <w:sz w:val="24"/>
          <w:szCs w:val="24"/>
        </w:rPr>
      </w:pPr>
      <w:r w:rsidRPr="009B5B3B">
        <w:rPr>
          <w:rFonts w:ascii="Aptos" w:hAnsi="Aptos" w:cs="Arial"/>
          <w:sz w:val="24"/>
          <w:szCs w:val="24"/>
        </w:rPr>
        <w:t xml:space="preserve">Human Resources </w:t>
      </w:r>
      <w:r w:rsidR="002B7203" w:rsidRPr="009B5B3B">
        <w:rPr>
          <w:rFonts w:ascii="Aptos" w:hAnsi="Aptos" w:cs="Arial"/>
          <w:sz w:val="24"/>
          <w:szCs w:val="24"/>
        </w:rPr>
        <w:t>Department</w:t>
      </w:r>
    </w:p>
    <w:p w14:paraId="49F106D5" w14:textId="63784713" w:rsidR="00BA436A" w:rsidRPr="009B5B3B" w:rsidRDefault="00BA436A" w:rsidP="009B5B3B">
      <w:pPr>
        <w:spacing w:after="0" w:line="240" w:lineRule="auto"/>
        <w:jc w:val="center"/>
        <w:rPr>
          <w:rFonts w:ascii="Aptos" w:hAnsi="Aptos" w:cs="Arial"/>
          <w:sz w:val="24"/>
          <w:szCs w:val="24"/>
        </w:rPr>
      </w:pPr>
      <w:r w:rsidRPr="009B5B3B">
        <w:rPr>
          <w:rFonts w:ascii="Aptos" w:hAnsi="Aptos" w:cs="Arial"/>
          <w:sz w:val="24"/>
          <w:szCs w:val="24"/>
        </w:rPr>
        <w:t>Brokenhead Ojibway Nation</w:t>
      </w:r>
    </w:p>
    <w:p w14:paraId="3E9FE80E" w14:textId="2611F1F1" w:rsidR="00BA436A" w:rsidRPr="009B5B3B" w:rsidRDefault="003A7906" w:rsidP="009B5B3B">
      <w:pPr>
        <w:spacing w:after="0" w:line="240" w:lineRule="auto"/>
        <w:jc w:val="center"/>
        <w:rPr>
          <w:rFonts w:ascii="Aptos" w:hAnsi="Aptos" w:cs="Arial"/>
          <w:sz w:val="24"/>
          <w:szCs w:val="24"/>
        </w:rPr>
      </w:pPr>
      <w:r w:rsidRPr="009B5B3B">
        <w:rPr>
          <w:rFonts w:ascii="Aptos" w:hAnsi="Aptos" w:cs="Arial"/>
          <w:sz w:val="24"/>
          <w:szCs w:val="24"/>
        </w:rPr>
        <w:t>Box 180</w:t>
      </w:r>
    </w:p>
    <w:p w14:paraId="75CEF07F" w14:textId="197B8285" w:rsidR="009B5B3B" w:rsidRPr="009B5B3B" w:rsidRDefault="00BA436A" w:rsidP="009B5B3B">
      <w:pPr>
        <w:spacing w:after="0" w:line="240" w:lineRule="auto"/>
        <w:jc w:val="center"/>
        <w:rPr>
          <w:rFonts w:ascii="Aptos" w:hAnsi="Aptos" w:cs="Arial"/>
          <w:sz w:val="24"/>
          <w:szCs w:val="24"/>
        </w:rPr>
      </w:pPr>
      <w:proofErr w:type="spellStart"/>
      <w:r w:rsidRPr="009B5B3B">
        <w:rPr>
          <w:rFonts w:ascii="Aptos" w:hAnsi="Aptos" w:cs="Arial"/>
          <w:sz w:val="24"/>
          <w:szCs w:val="24"/>
        </w:rPr>
        <w:t>Scanterbury</w:t>
      </w:r>
      <w:proofErr w:type="spellEnd"/>
      <w:r w:rsidRPr="009B5B3B">
        <w:rPr>
          <w:rFonts w:ascii="Aptos" w:hAnsi="Aptos" w:cs="Arial"/>
          <w:sz w:val="24"/>
          <w:szCs w:val="24"/>
        </w:rPr>
        <w:t>, M</w:t>
      </w:r>
      <w:r w:rsidR="00C90B4A" w:rsidRPr="009B5B3B">
        <w:rPr>
          <w:rFonts w:ascii="Aptos" w:hAnsi="Aptos" w:cs="Arial"/>
          <w:sz w:val="24"/>
          <w:szCs w:val="24"/>
        </w:rPr>
        <w:t>B</w:t>
      </w:r>
      <w:r w:rsidRPr="009B5B3B">
        <w:rPr>
          <w:rFonts w:ascii="Aptos" w:hAnsi="Aptos" w:cs="Arial"/>
          <w:sz w:val="24"/>
          <w:szCs w:val="24"/>
        </w:rPr>
        <w:t xml:space="preserve"> R0E</w:t>
      </w:r>
      <w:r w:rsidR="003A7906" w:rsidRPr="009B5B3B">
        <w:rPr>
          <w:rFonts w:ascii="Aptos" w:hAnsi="Aptos" w:cs="Arial"/>
          <w:sz w:val="24"/>
          <w:szCs w:val="24"/>
        </w:rPr>
        <w:t xml:space="preserve"> 1W0</w:t>
      </w:r>
    </w:p>
    <w:p w14:paraId="03D58C87" w14:textId="0AB46A35" w:rsidR="009B5B3B" w:rsidRPr="009B5B3B" w:rsidRDefault="009B5B3B" w:rsidP="009B5B3B">
      <w:pPr>
        <w:spacing w:after="0" w:line="240" w:lineRule="auto"/>
        <w:jc w:val="center"/>
        <w:rPr>
          <w:rFonts w:ascii="Aptos" w:hAnsi="Aptos"/>
          <w:sz w:val="24"/>
          <w:szCs w:val="24"/>
        </w:rPr>
      </w:pPr>
      <w:hyperlink r:id="rId7" w:history="1">
        <w:r w:rsidRPr="009B5B3B">
          <w:rPr>
            <w:rStyle w:val="Hyperlink"/>
            <w:rFonts w:ascii="Aptos" w:hAnsi="Aptos" w:cs="Arial"/>
            <w:sz w:val="24"/>
            <w:szCs w:val="24"/>
          </w:rPr>
          <w:t>hr@brokenheadojibwaynation.com</w:t>
        </w:r>
      </w:hyperlink>
    </w:p>
    <w:p w14:paraId="32E69A3A" w14:textId="217123E5" w:rsidR="009B5B3B" w:rsidRDefault="009B5B3B" w:rsidP="009B5B3B">
      <w:pPr>
        <w:spacing w:after="0" w:line="240" w:lineRule="auto"/>
        <w:jc w:val="center"/>
        <w:rPr>
          <w:rFonts w:ascii="Aptos" w:hAnsi="Aptos" w:cs="Arial"/>
          <w:sz w:val="24"/>
          <w:szCs w:val="24"/>
        </w:rPr>
      </w:pPr>
      <w:r w:rsidRPr="009B5B3B">
        <w:rPr>
          <w:rFonts w:ascii="Aptos" w:hAnsi="Aptos" w:cs="Arial"/>
          <w:sz w:val="24"/>
          <w:szCs w:val="24"/>
        </w:rPr>
        <w:t>Fax: (204) 766-2021</w:t>
      </w:r>
    </w:p>
    <w:p w14:paraId="1DAF2D34" w14:textId="77777777" w:rsidR="00D33B49" w:rsidRDefault="00D33B49" w:rsidP="005D799C">
      <w:pPr>
        <w:spacing w:after="0" w:line="240" w:lineRule="auto"/>
        <w:jc w:val="center"/>
        <w:rPr>
          <w:rFonts w:ascii="Aptos" w:hAnsi="Aptos" w:cs="Arial"/>
        </w:rPr>
      </w:pPr>
    </w:p>
    <w:p w14:paraId="2E3E54A6" w14:textId="3F7B5A63" w:rsidR="005D799C" w:rsidRDefault="005D799C" w:rsidP="0038220B">
      <w:pPr>
        <w:spacing w:after="0" w:line="240" w:lineRule="auto"/>
        <w:jc w:val="center"/>
        <w:rPr>
          <w:rFonts w:ascii="Aptos" w:hAnsi="Aptos" w:cs="Arial"/>
          <w:sz w:val="24"/>
          <w:szCs w:val="24"/>
        </w:rPr>
      </w:pPr>
      <w:r w:rsidRPr="005D799C">
        <w:rPr>
          <w:rFonts w:ascii="Aptos" w:hAnsi="Aptos" w:cs="Arial"/>
        </w:rPr>
        <w:t>We thank all who apply and advise only those selected for further consideration will be contacted.</w:t>
      </w:r>
    </w:p>
    <w:p w14:paraId="3619F7C6" w14:textId="77777777" w:rsidR="00D33B49" w:rsidRDefault="00D33B49" w:rsidP="00C67E1F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4D35AD18" w14:textId="77777777" w:rsidR="005D799C" w:rsidRDefault="005D799C" w:rsidP="00C67E1F">
      <w:pPr>
        <w:spacing w:after="0" w:line="240" w:lineRule="auto"/>
        <w:rPr>
          <w:rFonts w:ascii="Aptos" w:hAnsi="Aptos" w:cs="Arial"/>
          <w:i/>
          <w:sz w:val="18"/>
          <w:szCs w:val="18"/>
        </w:rPr>
      </w:pPr>
    </w:p>
    <w:p w14:paraId="0659DB99" w14:textId="6CF847F1" w:rsidR="00687DA4" w:rsidRPr="00C67E1F" w:rsidRDefault="004877F5" w:rsidP="00C67E1F">
      <w:pPr>
        <w:spacing w:after="0" w:line="240" w:lineRule="auto"/>
        <w:rPr>
          <w:rFonts w:ascii="Aptos" w:hAnsi="Aptos" w:cs="Arial"/>
          <w:sz w:val="18"/>
          <w:szCs w:val="18"/>
        </w:rPr>
      </w:pPr>
      <w:r w:rsidRPr="002361F9">
        <w:rPr>
          <w:rFonts w:ascii="Aptos" w:hAnsi="Aptos" w:cs="Arial"/>
          <w:i/>
          <w:sz w:val="18"/>
          <w:szCs w:val="18"/>
        </w:rPr>
        <w:t>The Brokenhead Ojibway Nation is committed to equity in employment.</w:t>
      </w:r>
      <w:r w:rsidR="00BA436A" w:rsidRPr="002361F9">
        <w:rPr>
          <w:rFonts w:ascii="Aptos" w:hAnsi="Aptos" w:cs="Arial"/>
          <w:sz w:val="24"/>
          <w:szCs w:val="24"/>
        </w:rPr>
        <w:tab/>
      </w:r>
      <w:r w:rsidR="00BA436A" w:rsidRPr="002361F9">
        <w:rPr>
          <w:rFonts w:ascii="Aptos" w:hAnsi="Aptos" w:cs="Arial"/>
          <w:sz w:val="24"/>
          <w:szCs w:val="24"/>
        </w:rPr>
        <w:tab/>
      </w:r>
      <w:r w:rsidR="00BA436A" w:rsidRPr="002361F9">
        <w:rPr>
          <w:rFonts w:ascii="Aptos" w:hAnsi="Aptos" w:cs="Arial"/>
          <w:sz w:val="24"/>
          <w:szCs w:val="24"/>
        </w:rPr>
        <w:tab/>
      </w:r>
      <w:r w:rsidR="00972330">
        <w:rPr>
          <w:rFonts w:ascii="Aptos" w:hAnsi="Aptos" w:cs="Arial"/>
          <w:sz w:val="24"/>
          <w:szCs w:val="24"/>
        </w:rPr>
        <w:tab/>
      </w:r>
      <w:r w:rsidR="00F3704C" w:rsidRPr="003E5E99">
        <w:rPr>
          <w:rFonts w:ascii="Aptos" w:hAnsi="Aptos" w:cs="Arial"/>
          <w:color w:val="EE0000"/>
          <w:sz w:val="18"/>
          <w:szCs w:val="18"/>
        </w:rPr>
        <w:t>Date</w:t>
      </w:r>
      <w:r w:rsidR="005B2AEF" w:rsidRPr="003E5E99">
        <w:rPr>
          <w:rFonts w:ascii="Aptos" w:hAnsi="Aptos" w:cs="Arial"/>
          <w:color w:val="EE0000"/>
          <w:sz w:val="18"/>
          <w:szCs w:val="18"/>
        </w:rPr>
        <w:t xml:space="preserve"> </w:t>
      </w:r>
      <w:r w:rsidR="00F3704C" w:rsidRPr="003E5E99">
        <w:rPr>
          <w:rFonts w:ascii="Aptos" w:hAnsi="Aptos" w:cs="Arial"/>
          <w:color w:val="EE0000"/>
          <w:sz w:val="18"/>
          <w:szCs w:val="18"/>
        </w:rPr>
        <w:t>posted</w:t>
      </w:r>
      <w:r w:rsidR="005B2AEF" w:rsidRPr="003E5E99">
        <w:rPr>
          <w:rFonts w:ascii="Aptos" w:hAnsi="Aptos" w:cs="Arial"/>
          <w:color w:val="EE0000"/>
          <w:sz w:val="18"/>
          <w:szCs w:val="18"/>
        </w:rPr>
        <w:t xml:space="preserve">: </w:t>
      </w:r>
      <w:r w:rsidR="009D7CC4">
        <w:rPr>
          <w:rFonts w:ascii="Aptos" w:hAnsi="Aptos" w:cs="Arial"/>
          <w:color w:val="EE0000"/>
          <w:sz w:val="18"/>
          <w:szCs w:val="18"/>
        </w:rPr>
        <w:t>May 4</w:t>
      </w:r>
      <w:r w:rsidR="00972330" w:rsidRPr="003E5E99">
        <w:rPr>
          <w:rFonts w:ascii="Aptos" w:hAnsi="Aptos" w:cs="Arial"/>
          <w:color w:val="EE0000"/>
          <w:sz w:val="18"/>
          <w:szCs w:val="18"/>
        </w:rPr>
        <w:t>, 202</w:t>
      </w:r>
      <w:r w:rsidR="009D7CC4">
        <w:rPr>
          <w:rFonts w:ascii="Aptos" w:hAnsi="Aptos" w:cs="Arial"/>
          <w:color w:val="EE0000"/>
          <w:sz w:val="18"/>
          <w:szCs w:val="18"/>
        </w:rPr>
        <w:t>6</w:t>
      </w:r>
      <w:r w:rsidR="00F3704C" w:rsidRPr="003E5E99">
        <w:rPr>
          <w:rFonts w:ascii="Aptos" w:hAnsi="Aptos" w:cs="Arial"/>
          <w:color w:val="EE0000"/>
          <w:sz w:val="18"/>
          <w:szCs w:val="18"/>
        </w:rPr>
        <w:t xml:space="preserve"> </w:t>
      </w:r>
      <w:r w:rsidR="001468B9" w:rsidRPr="003E5E99">
        <w:rPr>
          <w:rFonts w:ascii="Aptos" w:hAnsi="Aptos" w:cs="Arial"/>
          <w:color w:val="EE0000"/>
          <w:sz w:val="24"/>
          <w:szCs w:val="24"/>
        </w:rPr>
        <w:t xml:space="preserve">    </w:t>
      </w:r>
      <w:r w:rsidR="00646994">
        <w:rPr>
          <w:rFonts w:ascii="Arial" w:hAnsi="Arial" w:cs="Arial"/>
          <w:sz w:val="18"/>
          <w:szCs w:val="18"/>
        </w:rPr>
        <w:tab/>
      </w:r>
    </w:p>
    <w:sectPr w:rsidR="00687DA4" w:rsidRPr="00C67E1F" w:rsidSect="00221F6B">
      <w:pgSz w:w="12240" w:h="15840" w:code="1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6961"/>
    <w:multiLevelType w:val="hybridMultilevel"/>
    <w:tmpl w:val="E8CA502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B0879"/>
    <w:multiLevelType w:val="multilevel"/>
    <w:tmpl w:val="697A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A0C50"/>
    <w:multiLevelType w:val="multilevel"/>
    <w:tmpl w:val="349A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43FD1"/>
    <w:multiLevelType w:val="multilevel"/>
    <w:tmpl w:val="070E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206A8"/>
    <w:multiLevelType w:val="multilevel"/>
    <w:tmpl w:val="0206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0B4327"/>
    <w:multiLevelType w:val="hybridMultilevel"/>
    <w:tmpl w:val="F80805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C7758"/>
    <w:multiLevelType w:val="hybridMultilevel"/>
    <w:tmpl w:val="98BA9E2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726BF0"/>
    <w:multiLevelType w:val="hybridMultilevel"/>
    <w:tmpl w:val="281659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5B61DE"/>
    <w:multiLevelType w:val="multilevel"/>
    <w:tmpl w:val="8880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121314"/>
    <w:multiLevelType w:val="multilevel"/>
    <w:tmpl w:val="4A9C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BA68D6"/>
    <w:multiLevelType w:val="multilevel"/>
    <w:tmpl w:val="5A78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101FF4"/>
    <w:multiLevelType w:val="hybridMultilevel"/>
    <w:tmpl w:val="41943B8E"/>
    <w:lvl w:ilvl="0" w:tplc="2E5848E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b w:val="0"/>
        <w:bCs w:val="0"/>
      </w:rPr>
    </w:lvl>
    <w:lvl w:ilvl="1" w:tplc="10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54B61D79"/>
    <w:multiLevelType w:val="multilevel"/>
    <w:tmpl w:val="E284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BD6319"/>
    <w:multiLevelType w:val="hybridMultilevel"/>
    <w:tmpl w:val="EFECB1E2"/>
    <w:lvl w:ilvl="0" w:tplc="04090009">
      <w:start w:val="1"/>
      <w:numFmt w:val="bullet"/>
      <w:lvlText w:val="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2937AB9"/>
    <w:multiLevelType w:val="multilevel"/>
    <w:tmpl w:val="D274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DF5578"/>
    <w:multiLevelType w:val="hybridMultilevel"/>
    <w:tmpl w:val="4778155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B0703F"/>
    <w:multiLevelType w:val="multilevel"/>
    <w:tmpl w:val="EDA8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41FC8"/>
    <w:multiLevelType w:val="multilevel"/>
    <w:tmpl w:val="FC56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E41DD2"/>
    <w:multiLevelType w:val="hybridMultilevel"/>
    <w:tmpl w:val="834C91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9543F0"/>
    <w:multiLevelType w:val="multilevel"/>
    <w:tmpl w:val="38D0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750EC4"/>
    <w:multiLevelType w:val="hybridMultilevel"/>
    <w:tmpl w:val="CCF2D61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D2FB6E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5023050">
    <w:abstractNumId w:val="13"/>
  </w:num>
  <w:num w:numId="2" w16cid:durableId="96496889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861560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63187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753247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1563968">
    <w:abstractNumId w:val="18"/>
  </w:num>
  <w:num w:numId="7" w16cid:durableId="857081443">
    <w:abstractNumId w:val="5"/>
  </w:num>
  <w:num w:numId="8" w16cid:durableId="1402214890">
    <w:abstractNumId w:val="11"/>
  </w:num>
  <w:num w:numId="9" w16cid:durableId="92214893">
    <w:abstractNumId w:val="20"/>
  </w:num>
  <w:num w:numId="10" w16cid:durableId="1342121989">
    <w:abstractNumId w:val="19"/>
  </w:num>
  <w:num w:numId="11" w16cid:durableId="2082365207">
    <w:abstractNumId w:val="1"/>
  </w:num>
  <w:num w:numId="12" w16cid:durableId="379281805">
    <w:abstractNumId w:val="10"/>
  </w:num>
  <w:num w:numId="13" w16cid:durableId="695303879">
    <w:abstractNumId w:val="2"/>
  </w:num>
  <w:num w:numId="14" w16cid:durableId="2087073390">
    <w:abstractNumId w:val="17"/>
  </w:num>
  <w:num w:numId="15" w16cid:durableId="1719743380">
    <w:abstractNumId w:val="12"/>
  </w:num>
  <w:num w:numId="16" w16cid:durableId="602037562">
    <w:abstractNumId w:val="4"/>
  </w:num>
  <w:num w:numId="17" w16cid:durableId="1926525170">
    <w:abstractNumId w:val="8"/>
  </w:num>
  <w:num w:numId="18" w16cid:durableId="830146505">
    <w:abstractNumId w:val="9"/>
  </w:num>
  <w:num w:numId="19" w16cid:durableId="899245324">
    <w:abstractNumId w:val="16"/>
  </w:num>
  <w:num w:numId="20" w16cid:durableId="1767994816">
    <w:abstractNumId w:val="14"/>
  </w:num>
  <w:num w:numId="21" w16cid:durableId="1807116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DA4"/>
    <w:rsid w:val="000105CA"/>
    <w:rsid w:val="000112CA"/>
    <w:rsid w:val="00030E06"/>
    <w:rsid w:val="00045A75"/>
    <w:rsid w:val="000677A6"/>
    <w:rsid w:val="000756F5"/>
    <w:rsid w:val="00085E64"/>
    <w:rsid w:val="00086254"/>
    <w:rsid w:val="000D5C7B"/>
    <w:rsid w:val="000F70C5"/>
    <w:rsid w:val="00100525"/>
    <w:rsid w:val="00112290"/>
    <w:rsid w:val="00112620"/>
    <w:rsid w:val="00121BC4"/>
    <w:rsid w:val="001268E4"/>
    <w:rsid w:val="00132E84"/>
    <w:rsid w:val="001412D7"/>
    <w:rsid w:val="00144A36"/>
    <w:rsid w:val="001451C8"/>
    <w:rsid w:val="001468B9"/>
    <w:rsid w:val="00163777"/>
    <w:rsid w:val="0017715A"/>
    <w:rsid w:val="0019757D"/>
    <w:rsid w:val="001A3B52"/>
    <w:rsid w:val="001A6B47"/>
    <w:rsid w:val="001A7902"/>
    <w:rsid w:val="001C3E9E"/>
    <w:rsid w:val="001C4C9A"/>
    <w:rsid w:val="001D2401"/>
    <w:rsid w:val="001E1D9B"/>
    <w:rsid w:val="001E30DD"/>
    <w:rsid w:val="00201B7B"/>
    <w:rsid w:val="00221F6B"/>
    <w:rsid w:val="00227231"/>
    <w:rsid w:val="00230459"/>
    <w:rsid w:val="00234E86"/>
    <w:rsid w:val="002361F9"/>
    <w:rsid w:val="00237046"/>
    <w:rsid w:val="00237EB2"/>
    <w:rsid w:val="00247B86"/>
    <w:rsid w:val="002575C4"/>
    <w:rsid w:val="002610B5"/>
    <w:rsid w:val="0026780B"/>
    <w:rsid w:val="00280016"/>
    <w:rsid w:val="00280EBA"/>
    <w:rsid w:val="00295FED"/>
    <w:rsid w:val="002965A3"/>
    <w:rsid w:val="002B7203"/>
    <w:rsid w:val="002D0272"/>
    <w:rsid w:val="002D3CB2"/>
    <w:rsid w:val="002F14AE"/>
    <w:rsid w:val="002F3547"/>
    <w:rsid w:val="00303E90"/>
    <w:rsid w:val="003436AB"/>
    <w:rsid w:val="00361471"/>
    <w:rsid w:val="003640A5"/>
    <w:rsid w:val="003719DC"/>
    <w:rsid w:val="0037626C"/>
    <w:rsid w:val="0038220B"/>
    <w:rsid w:val="003902A3"/>
    <w:rsid w:val="0039352C"/>
    <w:rsid w:val="003A7906"/>
    <w:rsid w:val="003C345E"/>
    <w:rsid w:val="003C42EB"/>
    <w:rsid w:val="003D0BAA"/>
    <w:rsid w:val="003D42F1"/>
    <w:rsid w:val="003D4417"/>
    <w:rsid w:val="003E5E99"/>
    <w:rsid w:val="003E6327"/>
    <w:rsid w:val="003F147C"/>
    <w:rsid w:val="003F2272"/>
    <w:rsid w:val="003F6018"/>
    <w:rsid w:val="003F7374"/>
    <w:rsid w:val="004056B8"/>
    <w:rsid w:val="00422B48"/>
    <w:rsid w:val="00433777"/>
    <w:rsid w:val="0044009B"/>
    <w:rsid w:val="00452105"/>
    <w:rsid w:val="004548B0"/>
    <w:rsid w:val="0048439F"/>
    <w:rsid w:val="004877F5"/>
    <w:rsid w:val="00495CDF"/>
    <w:rsid w:val="00496DD6"/>
    <w:rsid w:val="004A10F1"/>
    <w:rsid w:val="004C1156"/>
    <w:rsid w:val="004D172F"/>
    <w:rsid w:val="004E3A06"/>
    <w:rsid w:val="00505342"/>
    <w:rsid w:val="00506D82"/>
    <w:rsid w:val="00526074"/>
    <w:rsid w:val="00535048"/>
    <w:rsid w:val="00544134"/>
    <w:rsid w:val="005456A7"/>
    <w:rsid w:val="005579AB"/>
    <w:rsid w:val="00565CF1"/>
    <w:rsid w:val="005822F4"/>
    <w:rsid w:val="00582711"/>
    <w:rsid w:val="00595F13"/>
    <w:rsid w:val="005A69CD"/>
    <w:rsid w:val="005B1D45"/>
    <w:rsid w:val="005B2AEF"/>
    <w:rsid w:val="005B56A5"/>
    <w:rsid w:val="005C0FAC"/>
    <w:rsid w:val="005D799C"/>
    <w:rsid w:val="005E65C4"/>
    <w:rsid w:val="005F16A9"/>
    <w:rsid w:val="00631414"/>
    <w:rsid w:val="00633D14"/>
    <w:rsid w:val="006347E1"/>
    <w:rsid w:val="006362B3"/>
    <w:rsid w:val="006447D2"/>
    <w:rsid w:val="00646994"/>
    <w:rsid w:val="00655ED1"/>
    <w:rsid w:val="006665A7"/>
    <w:rsid w:val="00681DE4"/>
    <w:rsid w:val="00687DA4"/>
    <w:rsid w:val="006933D3"/>
    <w:rsid w:val="00697207"/>
    <w:rsid w:val="006A7824"/>
    <w:rsid w:val="006B1279"/>
    <w:rsid w:val="006B1F58"/>
    <w:rsid w:val="006B2D94"/>
    <w:rsid w:val="006C1336"/>
    <w:rsid w:val="006C7971"/>
    <w:rsid w:val="006D7671"/>
    <w:rsid w:val="006E330D"/>
    <w:rsid w:val="006F4036"/>
    <w:rsid w:val="006F5799"/>
    <w:rsid w:val="00702F20"/>
    <w:rsid w:val="00710D42"/>
    <w:rsid w:val="00715C2D"/>
    <w:rsid w:val="00723C33"/>
    <w:rsid w:val="00724CF1"/>
    <w:rsid w:val="00730810"/>
    <w:rsid w:val="0073148E"/>
    <w:rsid w:val="007818FC"/>
    <w:rsid w:val="007823A8"/>
    <w:rsid w:val="00786AEE"/>
    <w:rsid w:val="00794B64"/>
    <w:rsid w:val="007B27E5"/>
    <w:rsid w:val="007B42C4"/>
    <w:rsid w:val="007C196B"/>
    <w:rsid w:val="007D4EA0"/>
    <w:rsid w:val="007E42B2"/>
    <w:rsid w:val="007E7A06"/>
    <w:rsid w:val="007F112E"/>
    <w:rsid w:val="007F1B7A"/>
    <w:rsid w:val="00800646"/>
    <w:rsid w:val="00805C1D"/>
    <w:rsid w:val="008108A1"/>
    <w:rsid w:val="00813383"/>
    <w:rsid w:val="00822567"/>
    <w:rsid w:val="00831AA9"/>
    <w:rsid w:val="00835ECB"/>
    <w:rsid w:val="00841B66"/>
    <w:rsid w:val="00847903"/>
    <w:rsid w:val="0085777F"/>
    <w:rsid w:val="008652FA"/>
    <w:rsid w:val="008861E2"/>
    <w:rsid w:val="008978F6"/>
    <w:rsid w:val="008A0A5A"/>
    <w:rsid w:val="008B3C00"/>
    <w:rsid w:val="008B6BA1"/>
    <w:rsid w:val="008C6882"/>
    <w:rsid w:val="008D3FB0"/>
    <w:rsid w:val="008D5A08"/>
    <w:rsid w:val="008E04B3"/>
    <w:rsid w:val="008F671D"/>
    <w:rsid w:val="008F6EA3"/>
    <w:rsid w:val="009443DA"/>
    <w:rsid w:val="00962EFE"/>
    <w:rsid w:val="00963C88"/>
    <w:rsid w:val="00966A0C"/>
    <w:rsid w:val="009701A1"/>
    <w:rsid w:val="00972330"/>
    <w:rsid w:val="00973F1B"/>
    <w:rsid w:val="00974AD1"/>
    <w:rsid w:val="00976902"/>
    <w:rsid w:val="009A3808"/>
    <w:rsid w:val="009B4C95"/>
    <w:rsid w:val="009B5B3B"/>
    <w:rsid w:val="009C08AA"/>
    <w:rsid w:val="009C1496"/>
    <w:rsid w:val="009D2A2C"/>
    <w:rsid w:val="009D3554"/>
    <w:rsid w:val="009D7CC4"/>
    <w:rsid w:val="009E3B85"/>
    <w:rsid w:val="009E417C"/>
    <w:rsid w:val="009F62DF"/>
    <w:rsid w:val="00A22171"/>
    <w:rsid w:val="00A330B6"/>
    <w:rsid w:val="00A36715"/>
    <w:rsid w:val="00A4188F"/>
    <w:rsid w:val="00A56803"/>
    <w:rsid w:val="00A772D4"/>
    <w:rsid w:val="00A9298B"/>
    <w:rsid w:val="00A97415"/>
    <w:rsid w:val="00A97C7E"/>
    <w:rsid w:val="00AA36BD"/>
    <w:rsid w:val="00AB56FF"/>
    <w:rsid w:val="00AC584C"/>
    <w:rsid w:val="00AD7C14"/>
    <w:rsid w:val="00AF0F8E"/>
    <w:rsid w:val="00B17C25"/>
    <w:rsid w:val="00B20DE1"/>
    <w:rsid w:val="00B413CF"/>
    <w:rsid w:val="00B473A0"/>
    <w:rsid w:val="00B552A9"/>
    <w:rsid w:val="00B57176"/>
    <w:rsid w:val="00B63EE5"/>
    <w:rsid w:val="00B77AD5"/>
    <w:rsid w:val="00B84D3E"/>
    <w:rsid w:val="00B91482"/>
    <w:rsid w:val="00B92C4C"/>
    <w:rsid w:val="00B94FC1"/>
    <w:rsid w:val="00BA436A"/>
    <w:rsid w:val="00BD3382"/>
    <w:rsid w:val="00BE11B5"/>
    <w:rsid w:val="00C1437E"/>
    <w:rsid w:val="00C3723D"/>
    <w:rsid w:val="00C37EFE"/>
    <w:rsid w:val="00C46811"/>
    <w:rsid w:val="00C46A63"/>
    <w:rsid w:val="00C54B53"/>
    <w:rsid w:val="00C67E1F"/>
    <w:rsid w:val="00C826B5"/>
    <w:rsid w:val="00C90B4A"/>
    <w:rsid w:val="00CA1889"/>
    <w:rsid w:val="00CD1BFD"/>
    <w:rsid w:val="00CD2643"/>
    <w:rsid w:val="00CD3BF4"/>
    <w:rsid w:val="00CE1CDB"/>
    <w:rsid w:val="00CE3867"/>
    <w:rsid w:val="00CE5234"/>
    <w:rsid w:val="00CF2FC2"/>
    <w:rsid w:val="00CF4CA9"/>
    <w:rsid w:val="00CF54A7"/>
    <w:rsid w:val="00D03FBD"/>
    <w:rsid w:val="00D04C0C"/>
    <w:rsid w:val="00D07460"/>
    <w:rsid w:val="00D10B69"/>
    <w:rsid w:val="00D16677"/>
    <w:rsid w:val="00D30E95"/>
    <w:rsid w:val="00D31539"/>
    <w:rsid w:val="00D33B49"/>
    <w:rsid w:val="00D34F7D"/>
    <w:rsid w:val="00D44D0E"/>
    <w:rsid w:val="00D46422"/>
    <w:rsid w:val="00D517BF"/>
    <w:rsid w:val="00D76E5E"/>
    <w:rsid w:val="00D90417"/>
    <w:rsid w:val="00D950CB"/>
    <w:rsid w:val="00DB36C8"/>
    <w:rsid w:val="00DC1951"/>
    <w:rsid w:val="00DC6563"/>
    <w:rsid w:val="00DE15C4"/>
    <w:rsid w:val="00DF18A8"/>
    <w:rsid w:val="00DF2B41"/>
    <w:rsid w:val="00DF703E"/>
    <w:rsid w:val="00DF7AD2"/>
    <w:rsid w:val="00E03FBF"/>
    <w:rsid w:val="00E10B86"/>
    <w:rsid w:val="00E23545"/>
    <w:rsid w:val="00E3321E"/>
    <w:rsid w:val="00E355A7"/>
    <w:rsid w:val="00E35BFD"/>
    <w:rsid w:val="00E41A2C"/>
    <w:rsid w:val="00E44EB5"/>
    <w:rsid w:val="00E531FC"/>
    <w:rsid w:val="00E53D2C"/>
    <w:rsid w:val="00E5500C"/>
    <w:rsid w:val="00E5615E"/>
    <w:rsid w:val="00E7063B"/>
    <w:rsid w:val="00E76919"/>
    <w:rsid w:val="00E810CF"/>
    <w:rsid w:val="00E83998"/>
    <w:rsid w:val="00E8704A"/>
    <w:rsid w:val="00EA0120"/>
    <w:rsid w:val="00EA542B"/>
    <w:rsid w:val="00EA5856"/>
    <w:rsid w:val="00EC47FB"/>
    <w:rsid w:val="00ED7665"/>
    <w:rsid w:val="00EE19B0"/>
    <w:rsid w:val="00EE6B64"/>
    <w:rsid w:val="00EF016C"/>
    <w:rsid w:val="00EF12DC"/>
    <w:rsid w:val="00F06D49"/>
    <w:rsid w:val="00F078A8"/>
    <w:rsid w:val="00F3704C"/>
    <w:rsid w:val="00F426EA"/>
    <w:rsid w:val="00F551CB"/>
    <w:rsid w:val="00F60D42"/>
    <w:rsid w:val="00F62B87"/>
    <w:rsid w:val="00F809A2"/>
    <w:rsid w:val="00F80F12"/>
    <w:rsid w:val="00F81B47"/>
    <w:rsid w:val="00FA7D6C"/>
    <w:rsid w:val="00FC0AA3"/>
    <w:rsid w:val="00FC55C3"/>
    <w:rsid w:val="00FD4584"/>
    <w:rsid w:val="00FD7803"/>
    <w:rsid w:val="00FF2966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012555E"/>
  <w15:docId w15:val="{797A9AD2-A4B6-4E8D-842A-26355B6E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7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D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7D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35E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1B5"/>
    <w:rPr>
      <w:color w:val="0000FF" w:themeColor="hyperlink"/>
      <w:u w:val="single"/>
    </w:rPr>
  </w:style>
  <w:style w:type="paragraph" w:customStyle="1" w:styleId="DefaultText">
    <w:name w:val="Default Text"/>
    <w:basedOn w:val="Normal"/>
    <w:rsid w:val="00F370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B127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C1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7C19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1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@brokenheadojibwaynatio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53638-8634-4771-B202-2AC709E5B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3731</Characters>
  <Application>Microsoft Office Word</Application>
  <DocSecurity>0</DocSecurity>
  <Lines>81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Susan Fredborg</cp:lastModifiedBy>
  <cp:revision>2</cp:revision>
  <cp:lastPrinted>2019-01-16T20:00:00Z</cp:lastPrinted>
  <dcterms:created xsi:type="dcterms:W3CDTF">2026-05-04T15:13:00Z</dcterms:created>
  <dcterms:modified xsi:type="dcterms:W3CDTF">2026-05-04T15:13:00Z</dcterms:modified>
</cp:coreProperties>
</file>